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BEC" w:rsidRDefault="00323BEC" w:rsidP="002E15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 w:rsidRPr="00323BE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 xml:space="preserve">RUBRICA </w:t>
      </w:r>
      <w:proofErr w:type="spellStart"/>
      <w:r w:rsidR="006F73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DI</w:t>
      </w:r>
      <w:proofErr w:type="spellEnd"/>
      <w:r w:rsidR="006F73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 xml:space="preserve"> VALUTAZIONE</w:t>
      </w:r>
      <w:r w:rsidR="002E1513" w:rsidRPr="002E151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 xml:space="preserve"> ELABORATO CRITICO</w:t>
      </w:r>
      <w:r w:rsidR="006F73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 xml:space="preserve"> </w:t>
      </w:r>
      <w:proofErr w:type="spellStart"/>
      <w:r w:rsidR="006F73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DI</w:t>
      </w:r>
      <w:proofErr w:type="spellEnd"/>
      <w:r w:rsidR="006F73C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 xml:space="preserve"> CITTADINANZA ATTIVA E SOLIDALE</w:t>
      </w:r>
    </w:p>
    <w:p w:rsidR="006F73C6" w:rsidRPr="00323BEC" w:rsidRDefault="006F73C6" w:rsidP="002E15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ALUNNO__________________________CLASSE______________</w:t>
      </w:r>
    </w:p>
    <w:tbl>
      <w:tblPr>
        <w:tblW w:w="1475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3443"/>
        <w:gridCol w:w="2366"/>
        <w:gridCol w:w="2506"/>
        <w:gridCol w:w="3519"/>
        <w:gridCol w:w="635"/>
      </w:tblGrid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Indicatore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AVANZATO – 4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INTERMEDIO – 3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BASE – 2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INIZIALE – 1</w:t>
            </w:r>
          </w:p>
        </w:tc>
        <w:tc>
          <w:tcPr>
            <w:tcW w:w="590" w:type="dxa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 Comprensione delle ragioni del comportamento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 con profondità cause, circostanze e dinamiche, distinguendo responsabilità personali e fattori contestuali.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 e analizza correttamente le principali cause e circostanze.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Riconosce le cause essenziali ma con analisi poco approfondita.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comprende adeguatamente le ragioni del comportamento.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2. Responsabilità e consapevolezza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Assume pienamente la responsabilità, riconosce gli errori e individua con chiarezza possibilità di cambiamento.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Riconosce le proprie responsabilità e gli aspetti da migliorare.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Riconosce solo parzialmente la propria responsabilità.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Tende a negare, minimizzare o esclusivamente giustificare il comportamento.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3. Analisi delle conseguenze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 in modo articolato le conseguenze personali, relazionali e sociali.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 e spiega le principali conseguenze.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Riconosce le conseguenze più immediate.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riconosce adeguatamente le conseguenze.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4. Cittadinanza attiva e solidale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Collega in modo personale e significativo l'esperienza ai valori della cittadinanza, della solidarietà, del rispetto e della responsabilità.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Stabilisce collegamenti pertinenti con i principali valori civici.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Riconosce alcuni valori civici ma li sviluppa superficialmente.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stabilisce collegamenti significativi con la cittadinanza attiva e solidale.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5. Pensiero critico e argomentazione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Formula una riflessione autonoma, articolata e coerente, sostenuta da argomentazioni pertinenti.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Argomenta in modo chiaro e coerente.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Presenta considerazioni pertinenti ma prevalentemente descrittive.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L'argomentazione è assente, incoerente o non pertinente.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6. Proposte di miglioramento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Formula azioni concrete, realistiche, verificabili e coerenti con la situazione.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Formula proposte concrete e pertinenti.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Formula proposte generiche ma pertinenti.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individua strategie credibili di miglioramento.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7. Rielaborazione personale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Evidenzia un autentico processo di maturazione e cambiamento.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Evidenzia una significativa riflessione personale.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Presenta una rielaborazione essenziale.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 emerge un'effettiva rielaborazione personale.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23BEC" w:rsidRPr="00323BEC" w:rsidTr="00323B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8. Organizzazione ed esposizione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Elaborato organico, personale, coerente e linguisticamente accurato.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Elaborato chiaro e ben strutturato.</w:t>
            </w:r>
          </w:p>
        </w:tc>
        <w:tc>
          <w:tcPr>
            <w:tcW w:w="0" w:type="auto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Elaborato sufficientemente comprensibile, con alcune imprecisioni.</w:t>
            </w:r>
          </w:p>
        </w:tc>
        <w:tc>
          <w:tcPr>
            <w:tcW w:w="3489" w:type="dxa"/>
            <w:vAlign w:val="center"/>
            <w:hideMark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23BE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Elaborato disorganico o difficilmente comprensibile</w:t>
            </w:r>
          </w:p>
        </w:tc>
        <w:tc>
          <w:tcPr>
            <w:tcW w:w="0" w:type="auto"/>
          </w:tcPr>
          <w:p w:rsidR="00323BEC" w:rsidRPr="00323BEC" w:rsidRDefault="00323BEC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E1513" w:rsidRPr="00323BEC" w:rsidTr="002E1513">
        <w:trPr>
          <w:tblCellSpacing w:w="15" w:type="dxa"/>
        </w:trPr>
        <w:tc>
          <w:tcPr>
            <w:tcW w:w="14077" w:type="dxa"/>
            <w:gridSpan w:val="5"/>
            <w:vAlign w:val="center"/>
            <w:hideMark/>
          </w:tcPr>
          <w:p w:rsidR="002E1513" w:rsidRPr="00323BEC" w:rsidRDefault="002E1513" w:rsidP="002E15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Totale </w:t>
            </w:r>
          </w:p>
        </w:tc>
        <w:tc>
          <w:tcPr>
            <w:tcW w:w="0" w:type="auto"/>
          </w:tcPr>
          <w:p w:rsidR="002E1513" w:rsidRPr="00323BEC" w:rsidRDefault="002E1513" w:rsidP="00323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E1513" w:rsidRPr="00323BEC" w:rsidTr="002E1513">
        <w:trPr>
          <w:tblCellSpacing w:w="15" w:type="dxa"/>
        </w:trPr>
        <w:tc>
          <w:tcPr>
            <w:tcW w:w="14697" w:type="dxa"/>
            <w:gridSpan w:val="6"/>
            <w:vAlign w:val="center"/>
            <w:hideMark/>
          </w:tcPr>
          <w:p w:rsidR="002E1513" w:rsidRPr="00323BEC" w:rsidRDefault="002E1513" w:rsidP="002E15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Voto in decimi                          _____/10</w:t>
            </w:r>
          </w:p>
        </w:tc>
      </w:tr>
    </w:tbl>
    <w:p w:rsidR="00610DCC" w:rsidRDefault="00610DCC"/>
    <w:p w:rsidR="002E1513" w:rsidRDefault="002E1513"/>
    <w:p w:rsidR="002E1513" w:rsidRPr="002E1513" w:rsidRDefault="002E1513" w:rsidP="002E15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E15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Punteggio massimo: 32 punti.</w:t>
      </w:r>
    </w:p>
    <w:p w:rsidR="002E1513" w:rsidRPr="002E1513" w:rsidRDefault="002E1513" w:rsidP="002E15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E1513">
        <w:rPr>
          <w:rFonts w:ascii="Times New Roman" w:eastAsia="Times New Roman" w:hAnsi="Times New Roman" w:cs="Times New Roman"/>
          <w:sz w:val="24"/>
          <w:szCs w:val="24"/>
          <w:lang w:eastAsia="it-IT"/>
        </w:rPr>
        <w:t>Il voto in decimi viene determinato secondo la seguente tabella: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2"/>
        <w:gridCol w:w="1535"/>
      </w:tblGrid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Punteggio totale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Voto in decimi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10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30–31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27–29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8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24–26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7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20–23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17–19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14–16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4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11–13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3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9–10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</w:p>
        </w:tc>
      </w:tr>
      <w:tr w:rsidR="002E1513" w:rsidRPr="002E1513" w:rsidTr="002E15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E1513" w:rsidRPr="002E1513" w:rsidRDefault="002E1513" w:rsidP="002E1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E15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</w:t>
            </w:r>
          </w:p>
        </w:tc>
      </w:tr>
    </w:tbl>
    <w:p w:rsidR="002E1513" w:rsidRDefault="002E1513"/>
    <w:sectPr w:rsidR="002E1513" w:rsidSect="00323B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323BEC"/>
    <w:rsid w:val="002E1513"/>
    <w:rsid w:val="00323BEC"/>
    <w:rsid w:val="00610DCC"/>
    <w:rsid w:val="006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0DCC"/>
  </w:style>
  <w:style w:type="paragraph" w:styleId="Titolo1">
    <w:name w:val="heading 1"/>
    <w:basedOn w:val="Normale"/>
    <w:link w:val="Titolo1Carattere"/>
    <w:uiPriority w:val="9"/>
    <w:qFormat/>
    <w:rsid w:val="00323B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3BE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323BEC"/>
    <w:rPr>
      <w:b/>
      <w:bCs/>
    </w:rPr>
  </w:style>
  <w:style w:type="paragraph" w:customStyle="1" w:styleId="isselectedend">
    <w:name w:val="isselectedend"/>
    <w:basedOn w:val="Normale"/>
    <w:rsid w:val="002E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1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2026-08-21T20:02:00Z</dcterms:created>
  <dcterms:modified xsi:type="dcterms:W3CDTF">2026-08-21T21:04:00Z</dcterms:modified>
</cp:coreProperties>
</file>