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F5448" w14:textId="5F138FF0" w:rsidR="00F32263" w:rsidRPr="0097484B" w:rsidRDefault="004C7198" w:rsidP="0097484B">
      <w:pPr>
        <w:jc w:val="center"/>
        <w:rPr>
          <w:rFonts w:asciiTheme="minorHAnsi" w:hAnsiTheme="minorHAnsi" w:cstheme="minorHAnsi"/>
          <w:b/>
          <w:bCs/>
        </w:rPr>
      </w:pPr>
      <w:r w:rsidRPr="0097484B">
        <w:rPr>
          <w:rFonts w:asciiTheme="minorHAnsi" w:hAnsiTheme="minorHAnsi" w:cstheme="minorHAnsi"/>
          <w:b/>
          <w:bCs/>
        </w:rPr>
        <w:t>PRESENTAZIONE PROGETTO ERASMUS + KA122SCH DA PARTE DEI RAGAZZI DELL’IISS CITTA’ DI SANSEPOLCRO</w:t>
      </w:r>
    </w:p>
    <w:p w14:paraId="06F9C176" w14:textId="77777777" w:rsidR="004C7198" w:rsidRPr="0097484B" w:rsidRDefault="004C7198" w:rsidP="0097484B">
      <w:pPr>
        <w:jc w:val="both"/>
        <w:rPr>
          <w:rFonts w:asciiTheme="minorHAnsi" w:hAnsiTheme="minorHAnsi" w:cstheme="minorHAnsi"/>
          <w:b/>
          <w:bCs/>
        </w:rPr>
      </w:pPr>
    </w:p>
    <w:p w14:paraId="5716A42E" w14:textId="6B0BDDDA" w:rsidR="004C7198" w:rsidRPr="0097484B" w:rsidRDefault="004C7198" w:rsidP="0097484B">
      <w:pPr>
        <w:jc w:val="both"/>
        <w:rPr>
          <w:rFonts w:asciiTheme="minorHAnsi" w:hAnsiTheme="minorHAnsi" w:cstheme="minorHAnsi"/>
        </w:rPr>
      </w:pPr>
      <w:r w:rsidRPr="0097484B">
        <w:rPr>
          <w:rFonts w:asciiTheme="minorHAnsi" w:hAnsiTheme="minorHAnsi" w:cstheme="minorHAnsi"/>
        </w:rPr>
        <w:t xml:space="preserve">Durante le mattinate di Lunedì 1 e Martedì 2 Dicembre, presso la sede centrale dell’IISS “Città di Sansepolcro”, i ragazzi protagonisti del progetto e i loro docenti </w:t>
      </w:r>
      <w:r w:rsidR="004B0D12">
        <w:rPr>
          <w:rFonts w:asciiTheme="minorHAnsi" w:hAnsiTheme="minorHAnsi" w:cstheme="minorHAnsi"/>
        </w:rPr>
        <w:t>hanno presentato</w:t>
      </w:r>
      <w:r w:rsidRPr="0097484B">
        <w:rPr>
          <w:rFonts w:asciiTheme="minorHAnsi" w:hAnsiTheme="minorHAnsi" w:cstheme="minorHAnsi"/>
        </w:rPr>
        <w:t xml:space="preserve"> le fasi progettuali e le risultanze del percorso Erasmus+ KA122SCH, svolto a partire dagli ultimi mesi del 2024, per poi proseguire fino a Marzo 2025. </w:t>
      </w:r>
      <w:r w:rsidR="005C216D" w:rsidRPr="0097484B">
        <w:rPr>
          <w:rFonts w:asciiTheme="minorHAnsi" w:hAnsiTheme="minorHAnsi" w:cstheme="minorHAnsi"/>
        </w:rPr>
        <w:t xml:space="preserve">La presentazione </w:t>
      </w:r>
      <w:r w:rsidR="004B0D12">
        <w:rPr>
          <w:rFonts w:asciiTheme="minorHAnsi" w:hAnsiTheme="minorHAnsi" w:cstheme="minorHAnsi"/>
        </w:rPr>
        <w:t xml:space="preserve">è stata </w:t>
      </w:r>
      <w:r w:rsidR="005C216D" w:rsidRPr="0097484B">
        <w:rPr>
          <w:rFonts w:asciiTheme="minorHAnsi" w:hAnsiTheme="minorHAnsi" w:cstheme="minorHAnsi"/>
        </w:rPr>
        <w:t xml:space="preserve">rivolta alle classi seconde e terze dell’Istituto e sarà ripetuta Venerdì 12 Dicembre in giunta comunale a Sansepolcro. </w:t>
      </w:r>
    </w:p>
    <w:p w14:paraId="36F1A099" w14:textId="77777777" w:rsidR="00A32365" w:rsidRPr="0097484B" w:rsidRDefault="00A32365" w:rsidP="0097484B">
      <w:pPr>
        <w:jc w:val="both"/>
        <w:rPr>
          <w:rFonts w:asciiTheme="minorHAnsi" w:hAnsiTheme="minorHAnsi" w:cstheme="minorHAnsi"/>
        </w:rPr>
      </w:pPr>
    </w:p>
    <w:p w14:paraId="4DC5EA0B" w14:textId="127D62D1" w:rsidR="005C216D" w:rsidRPr="0097484B" w:rsidRDefault="005C216D" w:rsidP="0097484B">
      <w:pPr>
        <w:jc w:val="both"/>
        <w:rPr>
          <w:rFonts w:asciiTheme="minorHAnsi" w:hAnsiTheme="minorHAnsi" w:cstheme="minorHAnsi"/>
        </w:rPr>
      </w:pPr>
      <w:r w:rsidRPr="0097484B">
        <w:rPr>
          <w:rFonts w:asciiTheme="minorHAnsi" w:hAnsiTheme="minorHAnsi" w:cstheme="minorHAnsi"/>
        </w:rPr>
        <w:t xml:space="preserve">Il progetto, che ha a tema l’ambiente e la sostenibilità, ha visto la partecipazione di venti studenti selezionati, che hanno studiato e approfondito con esperti l’aspetto della sostenibilità del lago di Montedoglio, a partire dal suo ecosistema, fino alla definizione di buone pratiche di comportamento, </w:t>
      </w:r>
      <w:r w:rsidR="00A32365" w:rsidRPr="0097484B">
        <w:rPr>
          <w:rFonts w:asciiTheme="minorHAnsi" w:hAnsiTheme="minorHAnsi" w:cstheme="minorHAnsi"/>
        </w:rPr>
        <w:t>con l’obiettivo finale di migliorare la propria appartenenza alla Valtiberina e confrontarsi su questo aspetto con partner europei. Il percorso ha previsto, infatti, varie tappe in altrettante mete (da Solingen a Eindhoven a Bordeaux a Tenerife), durante le quali i ragazzi, oltre a rafforzare lo strumento comunicativo in lingua straniera, hanno vissuto un’esperienza arricchente di contatto e confronto con chi, in altri Paesi, vive le stesse attese e le stesse urgenze.</w:t>
      </w:r>
    </w:p>
    <w:p w14:paraId="2E0125F5" w14:textId="3A226FB4" w:rsidR="00A32365" w:rsidRPr="0097484B" w:rsidRDefault="00A32365" w:rsidP="0097484B">
      <w:pPr>
        <w:jc w:val="both"/>
        <w:rPr>
          <w:rFonts w:asciiTheme="minorHAnsi" w:hAnsiTheme="minorHAnsi" w:cstheme="minorHAnsi"/>
        </w:rPr>
      </w:pPr>
      <w:r w:rsidRPr="0097484B">
        <w:rPr>
          <w:rFonts w:asciiTheme="minorHAnsi" w:hAnsiTheme="minorHAnsi" w:cstheme="minorHAnsi"/>
        </w:rPr>
        <w:t>L’ambizione sottesa al progetto è quella di una possibile promozione turistica del Territorio, a</w:t>
      </w:r>
      <w:r w:rsidR="0097484B" w:rsidRPr="0097484B">
        <w:rPr>
          <w:rFonts w:asciiTheme="minorHAnsi" w:hAnsiTheme="minorHAnsi" w:cstheme="minorHAnsi"/>
        </w:rPr>
        <w:t xml:space="preserve"> partire proprio dal Lago di Montedoglio, che si presenta con un aspetto quasi naturale, solo con un piccolo sbarramento artificiale, acque sane e profonde, ecosistema ricco e una collocazione geografica che lo rendono unico nel suo genere.</w:t>
      </w:r>
    </w:p>
    <w:p w14:paraId="43E6F697" w14:textId="12FC4792" w:rsidR="0097484B" w:rsidRPr="0097484B" w:rsidRDefault="0097484B" w:rsidP="0097484B">
      <w:pPr>
        <w:jc w:val="both"/>
        <w:rPr>
          <w:rFonts w:asciiTheme="minorHAnsi" w:hAnsiTheme="minorHAnsi" w:cstheme="minorHAnsi"/>
        </w:rPr>
      </w:pPr>
      <w:r w:rsidRPr="0097484B">
        <w:rPr>
          <w:rFonts w:asciiTheme="minorHAnsi" w:hAnsiTheme="minorHAnsi" w:cstheme="minorHAnsi"/>
        </w:rPr>
        <w:t xml:space="preserve">Nell’attesa, sono stati realizzati un poster, una brochure e una maglietta, che </w:t>
      </w:r>
      <w:r w:rsidR="004B0D12">
        <w:rPr>
          <w:rFonts w:asciiTheme="minorHAnsi" w:hAnsiTheme="minorHAnsi" w:cstheme="minorHAnsi"/>
        </w:rPr>
        <w:t>sono stati e, successivamente, verranno</w:t>
      </w:r>
      <w:r w:rsidRPr="0097484B">
        <w:rPr>
          <w:rFonts w:asciiTheme="minorHAnsi" w:hAnsiTheme="minorHAnsi" w:cstheme="minorHAnsi"/>
        </w:rPr>
        <w:t xml:space="preserve"> mostrati durante gli eventi di presentazione.</w:t>
      </w:r>
    </w:p>
    <w:sectPr w:rsidR="0097484B" w:rsidRPr="009748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98"/>
    <w:rsid w:val="004B0D12"/>
    <w:rsid w:val="004C7198"/>
    <w:rsid w:val="005C216D"/>
    <w:rsid w:val="005C6CE0"/>
    <w:rsid w:val="0097484B"/>
    <w:rsid w:val="00A32365"/>
    <w:rsid w:val="00C10D13"/>
    <w:rsid w:val="00DD3536"/>
    <w:rsid w:val="00E04913"/>
    <w:rsid w:val="00EB7779"/>
    <w:rsid w:val="00F32263"/>
    <w:rsid w:val="00FC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94225"/>
  <w15:chartTrackingRefBased/>
  <w15:docId w15:val="{1DBE0A65-2C25-46AB-AE53-7CFFF7C35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it-IT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10D13"/>
  </w:style>
  <w:style w:type="paragraph" w:styleId="Titolo1">
    <w:name w:val="heading 1"/>
    <w:basedOn w:val="Normale"/>
    <w:next w:val="Normale"/>
    <w:link w:val="Titolo1Carattere"/>
    <w:uiPriority w:val="9"/>
    <w:qFormat/>
    <w:rsid w:val="004C71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C71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C719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71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link w:val="Titolo5Carattere"/>
    <w:uiPriority w:val="9"/>
    <w:unhideWhenUsed/>
    <w:qFormat/>
    <w:rsid w:val="00C10D13"/>
    <w:pPr>
      <w:suppressAutoHyphens w:val="0"/>
      <w:autoSpaceDE w:val="0"/>
      <w:ind w:left="572"/>
      <w:textAlignment w:val="auto"/>
      <w:outlineLvl w:val="4"/>
    </w:pPr>
    <w:rPr>
      <w:rFonts w:ascii="Arial" w:eastAsia="Arial" w:hAnsi="Arial" w:cs="Arial"/>
      <w:b/>
      <w:bCs/>
      <w:kern w:val="0"/>
    </w:rPr>
  </w:style>
  <w:style w:type="paragraph" w:styleId="Titolo6">
    <w:name w:val="heading 6"/>
    <w:basedOn w:val="Normale"/>
    <w:link w:val="Titolo6Carattere"/>
    <w:uiPriority w:val="9"/>
    <w:unhideWhenUsed/>
    <w:qFormat/>
    <w:rsid w:val="00C10D13"/>
    <w:pPr>
      <w:suppressAutoHyphens w:val="0"/>
      <w:autoSpaceDE w:val="0"/>
      <w:ind w:left="572"/>
      <w:textAlignment w:val="auto"/>
      <w:outlineLvl w:val="5"/>
    </w:pPr>
    <w:rPr>
      <w:rFonts w:ascii="Arial" w:eastAsia="Arial" w:hAnsi="Arial" w:cs="Arial"/>
      <w:b/>
      <w:bCs/>
      <w:kern w:val="0"/>
    </w:rPr>
  </w:style>
  <w:style w:type="paragraph" w:styleId="Titolo7">
    <w:name w:val="heading 7"/>
    <w:basedOn w:val="Normale"/>
    <w:link w:val="Titolo7Carattere"/>
    <w:uiPriority w:val="1"/>
    <w:qFormat/>
    <w:rsid w:val="00C10D13"/>
    <w:pPr>
      <w:suppressAutoHyphens w:val="0"/>
      <w:autoSpaceDE w:val="0"/>
      <w:spacing w:before="240"/>
      <w:ind w:left="572"/>
      <w:textAlignment w:val="auto"/>
      <w:outlineLvl w:val="6"/>
    </w:pPr>
    <w:rPr>
      <w:rFonts w:ascii="Arial" w:eastAsia="Arial" w:hAnsi="Arial" w:cs="Arial"/>
      <w:b/>
      <w:bCs/>
      <w:i/>
      <w:iCs/>
      <w:kern w:val="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719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719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rsid w:val="00C10D13"/>
    <w:rPr>
      <w:rFonts w:ascii="Arial" w:eastAsia="Arial" w:hAnsi="Arial" w:cs="Arial"/>
      <w:b/>
      <w:bCs/>
      <w:kern w:val="0"/>
    </w:rPr>
  </w:style>
  <w:style w:type="character" w:customStyle="1" w:styleId="Titolo6Carattere">
    <w:name w:val="Titolo 6 Carattere"/>
    <w:basedOn w:val="Carpredefinitoparagrafo"/>
    <w:link w:val="Titolo6"/>
    <w:uiPriority w:val="9"/>
    <w:rsid w:val="00C10D13"/>
    <w:rPr>
      <w:rFonts w:ascii="Arial" w:eastAsia="Arial" w:hAnsi="Arial" w:cs="Arial"/>
      <w:b/>
      <w:bCs/>
      <w:kern w:val="0"/>
    </w:rPr>
  </w:style>
  <w:style w:type="character" w:customStyle="1" w:styleId="Titolo7Carattere">
    <w:name w:val="Titolo 7 Carattere"/>
    <w:basedOn w:val="Carpredefinitoparagrafo"/>
    <w:link w:val="Titolo7"/>
    <w:uiPriority w:val="1"/>
    <w:rsid w:val="00C10D13"/>
    <w:rPr>
      <w:rFonts w:ascii="Arial" w:eastAsia="Arial" w:hAnsi="Arial" w:cs="Arial"/>
      <w:b/>
      <w:bCs/>
      <w:i/>
      <w:iCs/>
      <w:kern w:val="0"/>
    </w:rPr>
  </w:style>
  <w:style w:type="paragraph" w:styleId="Corpotesto">
    <w:name w:val="Body Text"/>
    <w:basedOn w:val="Normale"/>
    <w:link w:val="CorpotestoCarattere"/>
    <w:uiPriority w:val="1"/>
    <w:qFormat/>
    <w:rsid w:val="00C10D13"/>
    <w:pPr>
      <w:suppressAutoHyphens w:val="0"/>
      <w:autoSpaceDE w:val="0"/>
      <w:textAlignment w:val="auto"/>
    </w:pPr>
    <w:rPr>
      <w:rFonts w:ascii="Arial MT" w:eastAsia="Arial MT" w:hAnsi="Arial MT" w:cs="Arial MT"/>
      <w:kern w:val="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10D13"/>
    <w:rPr>
      <w:rFonts w:ascii="Arial MT" w:eastAsia="Arial MT" w:hAnsi="Arial MT" w:cs="Arial MT"/>
      <w:kern w:val="0"/>
    </w:rPr>
  </w:style>
  <w:style w:type="paragraph" w:styleId="Paragrafoelenco">
    <w:name w:val="List Paragraph"/>
    <w:basedOn w:val="Normale"/>
    <w:uiPriority w:val="1"/>
    <w:qFormat/>
    <w:rsid w:val="00C10D13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4C71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C7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C719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719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719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719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71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7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719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719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71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7198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4C719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71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719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71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SAVINI</dc:creator>
  <cp:keywords/>
  <dc:description/>
  <cp:lastModifiedBy>FEDERICO SAVINI</cp:lastModifiedBy>
  <cp:revision>3</cp:revision>
  <dcterms:created xsi:type="dcterms:W3CDTF">2025-11-27T15:22:00Z</dcterms:created>
  <dcterms:modified xsi:type="dcterms:W3CDTF">2025-12-05T13:55:00Z</dcterms:modified>
</cp:coreProperties>
</file>